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5B468" w14:textId="63273EA9" w:rsidR="00306610" w:rsidRPr="00093521" w:rsidRDefault="00975E39">
      <w:pPr>
        <w:pStyle w:val="P68B1DB1-Normale1"/>
        <w:ind w:left="-284" w:right="-575"/>
        <w:rPr>
          <w:lang w:val="fr-FR"/>
        </w:rPr>
      </w:pPr>
      <w:r w:rsidRPr="00093521">
        <w:rPr>
          <w:lang w:val="fr-FR"/>
        </w:rPr>
        <w:t xml:space="preserve">Communiqué de presse n. 35/2022 </w:t>
      </w:r>
    </w:p>
    <w:p w14:paraId="22C535CD" w14:textId="47F188E4" w:rsidR="00306610" w:rsidRPr="00093521" w:rsidRDefault="00975E39">
      <w:pPr>
        <w:pStyle w:val="P68B1DB1-Normale1"/>
        <w:ind w:left="-284" w:right="-575"/>
        <w:rPr>
          <w:sz w:val="10"/>
          <w:lang w:val="fr-FR"/>
        </w:rPr>
      </w:pPr>
      <w:r w:rsidRPr="00093521">
        <w:rPr>
          <w:lang w:val="fr-FR"/>
        </w:rPr>
        <w:t xml:space="preserve"> </w:t>
      </w:r>
      <w:r w:rsidRPr="00093521">
        <w:rPr>
          <w:sz w:val="10"/>
          <w:lang w:val="fr-FR"/>
        </w:rPr>
        <w:t xml:space="preserve">              </w:t>
      </w:r>
    </w:p>
    <w:p w14:paraId="5BECE275" w14:textId="18D4B305" w:rsidR="00306610" w:rsidRPr="00093521" w:rsidRDefault="00975E39">
      <w:pPr>
        <w:pStyle w:val="P68B1DB1-Normale2"/>
        <w:ind w:left="-284"/>
        <w:jc w:val="both"/>
        <w:rPr>
          <w:lang w:val="fr-FR"/>
        </w:rPr>
      </w:pPr>
      <w:r w:rsidRPr="00093521">
        <w:rPr>
          <w:lang w:val="fr-FR"/>
        </w:rPr>
        <w:t>Débuts en beauté pour EIMA International</w:t>
      </w:r>
    </w:p>
    <w:p w14:paraId="32E48D8D" w14:textId="77777777" w:rsidR="00306610" w:rsidRPr="00093521" w:rsidRDefault="00306610">
      <w:pPr>
        <w:ind w:left="-284"/>
        <w:jc w:val="both"/>
        <w:rPr>
          <w:rFonts w:cs="Times New Roman"/>
          <w:b/>
          <w:sz w:val="28"/>
          <w:lang w:val="fr-FR"/>
        </w:rPr>
      </w:pPr>
    </w:p>
    <w:p w14:paraId="29B87F57" w14:textId="7E98E8F4" w:rsidR="00306610" w:rsidRPr="00093521" w:rsidRDefault="00975E39">
      <w:pPr>
        <w:pStyle w:val="P68B1DB1-Normale3"/>
        <w:ind w:left="-284"/>
        <w:jc w:val="both"/>
        <w:rPr>
          <w:lang w:val="fr-FR"/>
        </w:rPr>
      </w:pPr>
      <w:r w:rsidRPr="00093521">
        <w:rPr>
          <w:lang w:val="fr-FR"/>
        </w:rPr>
        <w:t>Inauguré</w:t>
      </w:r>
      <w:r w:rsidRPr="00093521">
        <w:rPr>
          <w:lang w:val="fr-FR"/>
        </w:rPr>
        <w:t xml:space="preserve"> hier matin à la foire de Bologne, le salon mondial de la mécanique agricole a immédiatement enregistré une grande affluence. 37</w:t>
      </w:r>
      <w:r w:rsidR="008875E3" w:rsidRPr="00093521">
        <w:rPr>
          <w:lang w:val="fr-FR"/>
        </w:rPr>
        <w:t> </w:t>
      </w:r>
      <w:r w:rsidRPr="00093521">
        <w:rPr>
          <w:lang w:val="fr-FR"/>
        </w:rPr>
        <w:t>400 visiteurs étaient présents le premier jour, et une forte affluence est également enregistrée dans la journée en cou</w:t>
      </w:r>
      <w:r w:rsidRPr="00093521">
        <w:rPr>
          <w:lang w:val="fr-FR"/>
        </w:rPr>
        <w:t>rs. La meilleure production mondiale de machines et d'équipements pour tous les types d'agriculture y est présentée. La section consacrée aux systèmes numériques avancés et aux robots agricoles suscite un intérêt particulier.</w:t>
      </w:r>
    </w:p>
    <w:p w14:paraId="244226BC" w14:textId="77777777" w:rsidR="00306610" w:rsidRPr="00093521" w:rsidRDefault="00306610">
      <w:pPr>
        <w:ind w:left="-284"/>
        <w:jc w:val="both"/>
        <w:rPr>
          <w:rFonts w:cs="Times New Roman"/>
          <w:b/>
          <w:i/>
          <w:lang w:val="fr-FR"/>
        </w:rPr>
      </w:pPr>
    </w:p>
    <w:p w14:paraId="25FA0878" w14:textId="6035AD20" w:rsidR="00306610" w:rsidRPr="00093521" w:rsidRDefault="00975E39">
      <w:pPr>
        <w:pStyle w:val="P68B1DB1-Normale1"/>
        <w:ind w:left="-284"/>
        <w:jc w:val="both"/>
        <w:rPr>
          <w:lang w:val="fr-FR"/>
        </w:rPr>
      </w:pPr>
      <w:r w:rsidRPr="00093521">
        <w:rPr>
          <w:lang w:val="fr-FR"/>
        </w:rPr>
        <w:t>Le salon mondial de la mécani</w:t>
      </w:r>
      <w:r w:rsidRPr="00093521">
        <w:rPr>
          <w:lang w:val="fr-FR"/>
        </w:rPr>
        <w:t>que agricole EIMA bat son plein à Bologne. La journée d'hier – qui a donné le coup d'envoi de la manifestation – a enregistré une forte affluence, avec un total de 37</w:t>
      </w:r>
      <w:r w:rsidR="008875E3" w:rsidRPr="00093521">
        <w:rPr>
          <w:lang w:val="fr-FR"/>
        </w:rPr>
        <w:t> </w:t>
      </w:r>
      <w:r w:rsidRPr="00093521">
        <w:rPr>
          <w:lang w:val="fr-FR"/>
        </w:rPr>
        <w:t>400 visiteurs dont 13</w:t>
      </w:r>
      <w:r w:rsidR="008875E3" w:rsidRPr="00093521">
        <w:rPr>
          <w:lang w:val="fr-FR"/>
        </w:rPr>
        <w:t> </w:t>
      </w:r>
      <w:r w:rsidRPr="00093521">
        <w:rPr>
          <w:lang w:val="fr-FR"/>
        </w:rPr>
        <w:t>400 étrangers. Des pavillons bondés ce matin également, deuxième jo</w:t>
      </w:r>
      <w:r w:rsidRPr="00093521">
        <w:rPr>
          <w:lang w:val="fr-FR"/>
        </w:rPr>
        <w:t>ur d'une manifestation qui réserve les deux premiers aux opérateurs économiques professionnels et qui, au cours des trois derniers – vendredi 11, samedi 12 et dimanche 13 – s'ouvre au grand public. Les données de départ laissent prévoir un bilan final très</w:t>
      </w:r>
      <w:r w:rsidRPr="00093521">
        <w:rPr>
          <w:lang w:val="fr-FR"/>
        </w:rPr>
        <w:t xml:space="preserve"> positif, explique FederUnacoma, la fédération des constructeurs italiens</w:t>
      </w:r>
      <w:r w:rsidR="008875E3" w:rsidRPr="00093521">
        <w:rPr>
          <w:lang w:val="fr-FR"/>
        </w:rPr>
        <w:t xml:space="preserve">, </w:t>
      </w:r>
      <w:r w:rsidRPr="00093521">
        <w:rPr>
          <w:lang w:val="fr-FR"/>
        </w:rPr>
        <w:t>organisateur direct de la manifestation. Le point fort de cette exposition est son contenu technique</w:t>
      </w:r>
      <w:r w:rsidR="008875E3" w:rsidRPr="00093521">
        <w:rPr>
          <w:lang w:val="fr-FR"/>
        </w:rPr>
        <w:t> </w:t>
      </w:r>
      <w:r w:rsidRPr="00093521">
        <w:rPr>
          <w:lang w:val="fr-FR"/>
        </w:rPr>
        <w:t>: EIMA International présente toutes les nouveautés de produit et la me</w:t>
      </w:r>
      <w:r w:rsidRPr="00093521">
        <w:rPr>
          <w:lang w:val="fr-FR"/>
        </w:rPr>
        <w:t>illeure gamme réalisée par plus de 1</w:t>
      </w:r>
      <w:r w:rsidR="008875E3" w:rsidRPr="00093521">
        <w:rPr>
          <w:lang w:val="fr-FR"/>
        </w:rPr>
        <w:t> </w:t>
      </w:r>
      <w:r w:rsidRPr="00093521">
        <w:rPr>
          <w:lang w:val="fr-FR"/>
        </w:rPr>
        <w:t>500 industries exposantes (environ 60</w:t>
      </w:r>
      <w:r w:rsidR="008875E3" w:rsidRPr="00093521">
        <w:rPr>
          <w:lang w:val="fr-FR"/>
        </w:rPr>
        <w:t> </w:t>
      </w:r>
      <w:r w:rsidRPr="00093521">
        <w:rPr>
          <w:lang w:val="fr-FR"/>
        </w:rPr>
        <w:t>000 modèles au total, réalisés par les fabricants pour répondre aux besoins de tous les types d'agriculture). Le Salon EIMA Digital, consacré aux technologies 4.0 et aux systèmes él</w:t>
      </w:r>
      <w:r w:rsidRPr="00093521">
        <w:rPr>
          <w:lang w:val="fr-FR"/>
        </w:rPr>
        <w:t>ectroniques avancés, suscite un grand intérêt avec l'exposition des robots agricoles autonomes, qui peuvent remplacer la main-d'œuvre traditionnelle et qui représentent la nouvelle frontière de l'agromécanique.</w:t>
      </w:r>
    </w:p>
    <w:p w14:paraId="56BCE82C" w14:textId="77777777" w:rsidR="00306610" w:rsidRPr="00093521" w:rsidRDefault="00306610">
      <w:pPr>
        <w:ind w:left="-284"/>
        <w:jc w:val="both"/>
        <w:rPr>
          <w:rFonts w:cs="Times New Roman"/>
          <w:color w:val="212529"/>
          <w:lang w:val="fr-FR"/>
        </w:rPr>
      </w:pPr>
    </w:p>
    <w:p w14:paraId="13F5521F" w14:textId="2C5FCB6D" w:rsidR="00306610" w:rsidRPr="00093521" w:rsidRDefault="00975E39">
      <w:pPr>
        <w:pStyle w:val="P68B1DB1-Normale4"/>
        <w:ind w:left="-284"/>
        <w:jc w:val="both"/>
        <w:rPr>
          <w:color w:val="212529"/>
          <w:lang w:val="fr-FR"/>
        </w:rPr>
      </w:pPr>
      <w:r w:rsidRPr="00093521">
        <w:rPr>
          <w:lang w:val="fr-FR"/>
        </w:rPr>
        <w:t>Bologne, le 10 novembre 2022</w:t>
      </w:r>
      <w:bookmarkStart w:id="0" w:name="_GoBack"/>
      <w:bookmarkEnd w:id="0"/>
    </w:p>
    <w:sectPr w:rsidR="00306610" w:rsidRPr="00093521">
      <w:headerReference w:type="default" r:id="rId7"/>
      <w:pgSz w:w="11900" w:h="16840"/>
      <w:pgMar w:top="0" w:right="1127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33D99" w14:textId="77777777" w:rsidR="00975E39" w:rsidRDefault="00975E39">
      <w:r>
        <w:separator/>
      </w:r>
    </w:p>
  </w:endnote>
  <w:endnote w:type="continuationSeparator" w:id="0">
    <w:p w14:paraId="1150C860" w14:textId="77777777" w:rsidR="00975E39" w:rsidRDefault="0097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DAE30" w14:textId="77777777" w:rsidR="00975E39" w:rsidRDefault="00975E39">
      <w:r>
        <w:separator/>
      </w:r>
    </w:p>
  </w:footnote>
  <w:footnote w:type="continuationSeparator" w:id="0">
    <w:p w14:paraId="63B83D0D" w14:textId="77777777" w:rsidR="00975E39" w:rsidRDefault="00975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57FCD" w14:textId="4B16F585" w:rsidR="00306610" w:rsidRDefault="00975E39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EndPr/>
      <w:sdtContent>
        <w:r>
          <w:rPr>
            <w:noProof/>
          </w:rPr>
          <w:drawing>
            <wp:anchor distT="0" distB="0" distL="114300" distR="114300" simplePos="0" relativeHeight="251662336" behindDoc="0" locked="0" layoutInCell="0" allowOverlap="1" wp14:anchorId="637791A7" wp14:editId="6A899348">
              <wp:simplePos x="0" y="0"/>
              <wp:positionH relativeFrom="rightMargin">
                <wp:align>center</wp:align>
              </wp:positionH>
              <mc:AlternateContent>
                <mc:Choice Requires="wp14">
                  <wp:positionV relativeFrom="page">
                    <wp14:pctPosVOffset>20000</wp14:pctPosVOffset>
                  </wp:positionV>
                </mc:Choice>
                <mc:Fallback>
                  <wp:positionV relativeFrom="page">
                    <wp:posOffset>2138680</wp:posOffset>
                  </wp:positionV>
                </mc:Fallback>
              </mc:AlternateContent>
              <wp:extent cx="488315" cy="237490"/>
              <wp:effectExtent l="0" t="9525" r="0" b="10160"/>
              <wp:wrapNone/>
              <wp:docPr id="8" name="Grupp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9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BACF9" w14:textId="46417DC3" w:rsidR="00306610" w:rsidRDefault="00975E39">
                            <w:pPr>
                              <w:pStyle w:val="P68B1DB1-Intestazione5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</w:instrText>
                            </w:r>
                            <w:r>
                              <w:instrText>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Numeropagina"/>
                                <w:b/>
                                <w:color w:val="3F3151" w:themeColor="accent4" w:themeShade="7F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Style w:val="Numeropagina"/>
                                <w:b/>
                                <w:color w:val="3F3151" w:themeColor="accent4" w:themeShade="7F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10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11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>
      <w:rPr>
        <w:noProof/>
      </w:rPr>
      <w:drawing>
        <wp:anchor distT="152400" distB="152400" distL="152400" distR="152400" simplePos="0" relativeHeight="251658240" behindDoc="1" locked="0" layoutInCell="1" allowOverlap="1" wp14:anchorId="71F74204" wp14:editId="29927EE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693400"/>
          <wp:effectExtent l="0" t="0" r="0" b="0"/>
          <wp:wrapNone/>
          <wp:docPr id="2" name="AutoShap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microsoft.com/office/word/2010/wordprocessingShape">
              <wps:wsp>
                <wps:cNvSpPr>
                  <a:spLocks noChangeArrowheads="1"/>
                </wps:cNvSpPr>
                <wps:spPr bwMode="auto">
                  <a:xfrm>
                    <a:off x="0" y="0"/>
                    <a:ext cx="7556500" cy="10693400"/>
                  </a:xfrm>
                  <a:prstGeom prst="roundRect">
                    <a:avLst>
                      <a:gd name="adj" fmla="val 20000"/>
                    </a:avLst>
                  </a:prstGeom>
                  <a:solidFill>
                    <a:srgbClr val="FFFFFF"/>
                  </a:solidFill>
                  <a:ln>
                    <a:noFill/>
                  </a:ln>
                </wps:spPr>
                <wps:bodyPr rot="0" vert="horz" wrap="square" lIns="91440" tIns="45720" rIns="91440" bIns="45720" anchor="t" anchorCtr="0" upright="1">
                  <a:noAutofit/>
                </wps:bodyPr>
              </wps:wsp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4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0B3C7D4E" wp14:editId="787E7E02">
          <wp:simplePos x="0" y="0"/>
          <wp:positionH relativeFrom="page">
            <wp:posOffset>6981825</wp:posOffset>
          </wp:positionH>
          <wp:positionV relativeFrom="page">
            <wp:posOffset>5091430</wp:posOffset>
          </wp:positionV>
          <wp:extent cx="574675" cy="329565"/>
          <wp:effectExtent l="0" t="0" r="0" b="0"/>
          <wp:wrapNone/>
          <wp:docPr id="1" name="officeArt objec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microsoft.com/office/word/2010/wordprocessingShape">
              <wps:wsp>
                <wps:cNvSpPr>
                  <a:spLocks noChangeArrowheads="1"/>
                </wps:cNvSpPr>
                <wps:spPr bwMode="auto">
                  <a:xfrm>
                    <a:off x="0" y="0"/>
                    <a:ext cx="574675" cy="3295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wps:spPr>
                <wps:txbx>
                  <w:txbxContent>
                    <w:p w14:paraId="56491F6E" w14:textId="7EC9A8A1" w:rsidR="00306610" w:rsidRDefault="00975E39">
                      <w:pPr>
                        <w:pBdr>
                          <w:bottom w:val="single" w:sz="4" w:space="0" w:color="000000"/>
                        </w:pBdr>
                      </w:pPr>
                      <w:r>
                        <w:rPr>
                          <w:rStyle w:val="Nessuno"/>
                        </w:rPr>
                        <w:fldChar w:fldCharType="begin"/>
                      </w:r>
                      <w:r>
                        <w:rPr>
                          <w:rStyle w:val="Nessuno"/>
                        </w:rPr>
                        <w:instrText xml:space="preserve"> PAGE </w:instrText>
                      </w:r>
                      <w:r>
                        <w:rPr>
                          <w:rStyle w:val="Nessuno"/>
                        </w:rPr>
                        <w:fldChar w:fldCharType="separate"/>
                      </w:r>
                      <w:r>
                        <w:rPr>
                          <w:rStyle w:val="Nessuno"/>
                        </w:rPr>
                        <w:t>2</w:t>
                      </w:r>
                      <w:r>
                        <w:rPr>
                          <w:rStyle w:val="Nessuno"/>
                        </w:rPr>
                        <w:fldChar w:fldCharType="end"/>
                      </w:r>
                    </w:p>
                  </w:txbxContent>
                </wps:txbx>
                <wps:bodyPr rot="0" vert="horz" wrap="square" lIns="45720" tIns="45720" rIns="45720" bIns="45720" anchor="t" anchorCtr="0" upright="1">
                  <a:noAutofit/>
                </wps:bodyPr>
              </wps:wsp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307C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3C32"/>
    <w:rsid w:val="00076A4E"/>
    <w:rsid w:val="00077E0A"/>
    <w:rsid w:val="00081BFE"/>
    <w:rsid w:val="00082E65"/>
    <w:rsid w:val="00093521"/>
    <w:rsid w:val="0009500E"/>
    <w:rsid w:val="00095345"/>
    <w:rsid w:val="000953A3"/>
    <w:rsid w:val="00097B12"/>
    <w:rsid w:val="000A3BA0"/>
    <w:rsid w:val="000B2EB6"/>
    <w:rsid w:val="000B79E6"/>
    <w:rsid w:val="000C1579"/>
    <w:rsid w:val="000C1E4E"/>
    <w:rsid w:val="000C4DE4"/>
    <w:rsid w:val="000D1648"/>
    <w:rsid w:val="000D5D90"/>
    <w:rsid w:val="000E2CDE"/>
    <w:rsid w:val="000E71A7"/>
    <w:rsid w:val="000F354D"/>
    <w:rsid w:val="000F4FAE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3CBF"/>
    <w:rsid w:val="001968E5"/>
    <w:rsid w:val="00196FD7"/>
    <w:rsid w:val="001A4DE9"/>
    <w:rsid w:val="001B5CF4"/>
    <w:rsid w:val="001B7564"/>
    <w:rsid w:val="001D14BB"/>
    <w:rsid w:val="001E6873"/>
    <w:rsid w:val="001E6C26"/>
    <w:rsid w:val="00207B58"/>
    <w:rsid w:val="00212768"/>
    <w:rsid w:val="002163DF"/>
    <w:rsid w:val="0022432E"/>
    <w:rsid w:val="00225312"/>
    <w:rsid w:val="002317DC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13E4"/>
    <w:rsid w:val="002B3945"/>
    <w:rsid w:val="002D274C"/>
    <w:rsid w:val="002E6140"/>
    <w:rsid w:val="002F353D"/>
    <w:rsid w:val="00306610"/>
    <w:rsid w:val="003076AD"/>
    <w:rsid w:val="003241F7"/>
    <w:rsid w:val="00330ADB"/>
    <w:rsid w:val="00353E18"/>
    <w:rsid w:val="0035705A"/>
    <w:rsid w:val="00360FBE"/>
    <w:rsid w:val="00361F16"/>
    <w:rsid w:val="00363902"/>
    <w:rsid w:val="00364712"/>
    <w:rsid w:val="003675A3"/>
    <w:rsid w:val="00370F76"/>
    <w:rsid w:val="00371FC4"/>
    <w:rsid w:val="00381AED"/>
    <w:rsid w:val="00390856"/>
    <w:rsid w:val="0039306F"/>
    <w:rsid w:val="00395CEF"/>
    <w:rsid w:val="003A5287"/>
    <w:rsid w:val="003B358C"/>
    <w:rsid w:val="003B4387"/>
    <w:rsid w:val="003B7D16"/>
    <w:rsid w:val="003C540F"/>
    <w:rsid w:val="003C6A3B"/>
    <w:rsid w:val="003F68D0"/>
    <w:rsid w:val="003F799E"/>
    <w:rsid w:val="00401913"/>
    <w:rsid w:val="0040480C"/>
    <w:rsid w:val="00406182"/>
    <w:rsid w:val="004128DC"/>
    <w:rsid w:val="00412B9F"/>
    <w:rsid w:val="0041573C"/>
    <w:rsid w:val="00417B67"/>
    <w:rsid w:val="00425BB9"/>
    <w:rsid w:val="00430FFB"/>
    <w:rsid w:val="004330CB"/>
    <w:rsid w:val="004410C0"/>
    <w:rsid w:val="00445090"/>
    <w:rsid w:val="00445AE9"/>
    <w:rsid w:val="00451ACA"/>
    <w:rsid w:val="0045554A"/>
    <w:rsid w:val="00473436"/>
    <w:rsid w:val="004770F1"/>
    <w:rsid w:val="00477EB0"/>
    <w:rsid w:val="004851D0"/>
    <w:rsid w:val="00486E84"/>
    <w:rsid w:val="004A116C"/>
    <w:rsid w:val="004A3C40"/>
    <w:rsid w:val="004B0C24"/>
    <w:rsid w:val="004B1382"/>
    <w:rsid w:val="004B1A0F"/>
    <w:rsid w:val="004C1D86"/>
    <w:rsid w:val="004D6CAE"/>
    <w:rsid w:val="004E5222"/>
    <w:rsid w:val="004E7D68"/>
    <w:rsid w:val="004F1E95"/>
    <w:rsid w:val="004F7D4D"/>
    <w:rsid w:val="0050493A"/>
    <w:rsid w:val="0050717F"/>
    <w:rsid w:val="005115F4"/>
    <w:rsid w:val="00512D81"/>
    <w:rsid w:val="00516293"/>
    <w:rsid w:val="00516653"/>
    <w:rsid w:val="0051665A"/>
    <w:rsid w:val="0052020C"/>
    <w:rsid w:val="00531CA3"/>
    <w:rsid w:val="005363D1"/>
    <w:rsid w:val="00541AE3"/>
    <w:rsid w:val="00541D2D"/>
    <w:rsid w:val="00552206"/>
    <w:rsid w:val="00560CC7"/>
    <w:rsid w:val="005646BB"/>
    <w:rsid w:val="00573322"/>
    <w:rsid w:val="00575331"/>
    <w:rsid w:val="00575739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773D"/>
    <w:rsid w:val="005E4F78"/>
    <w:rsid w:val="005E71D7"/>
    <w:rsid w:val="005F0157"/>
    <w:rsid w:val="005F3F11"/>
    <w:rsid w:val="005F76F7"/>
    <w:rsid w:val="006063EA"/>
    <w:rsid w:val="006121B5"/>
    <w:rsid w:val="00622248"/>
    <w:rsid w:val="0062254E"/>
    <w:rsid w:val="006235D9"/>
    <w:rsid w:val="00626EBC"/>
    <w:rsid w:val="006362CB"/>
    <w:rsid w:val="00643058"/>
    <w:rsid w:val="0065202B"/>
    <w:rsid w:val="00652731"/>
    <w:rsid w:val="00654CC0"/>
    <w:rsid w:val="0065522C"/>
    <w:rsid w:val="00661945"/>
    <w:rsid w:val="006660FD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D58F3"/>
    <w:rsid w:val="006E3D16"/>
    <w:rsid w:val="006F420E"/>
    <w:rsid w:val="006F45C9"/>
    <w:rsid w:val="006F6D68"/>
    <w:rsid w:val="00702B1B"/>
    <w:rsid w:val="00703CE3"/>
    <w:rsid w:val="007047F7"/>
    <w:rsid w:val="00714171"/>
    <w:rsid w:val="00714376"/>
    <w:rsid w:val="00720BBB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D4764"/>
    <w:rsid w:val="007D72CD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3687D"/>
    <w:rsid w:val="00840A91"/>
    <w:rsid w:val="00846472"/>
    <w:rsid w:val="00851134"/>
    <w:rsid w:val="008553FB"/>
    <w:rsid w:val="00855B87"/>
    <w:rsid w:val="008875E3"/>
    <w:rsid w:val="008910CF"/>
    <w:rsid w:val="00892EB6"/>
    <w:rsid w:val="00893AAD"/>
    <w:rsid w:val="008953FF"/>
    <w:rsid w:val="00895ECB"/>
    <w:rsid w:val="00896574"/>
    <w:rsid w:val="008A05DC"/>
    <w:rsid w:val="008A094D"/>
    <w:rsid w:val="008A192E"/>
    <w:rsid w:val="008A2E06"/>
    <w:rsid w:val="008A4742"/>
    <w:rsid w:val="008A586F"/>
    <w:rsid w:val="008A73A0"/>
    <w:rsid w:val="008B1AC4"/>
    <w:rsid w:val="008B2D19"/>
    <w:rsid w:val="008B408F"/>
    <w:rsid w:val="008C0881"/>
    <w:rsid w:val="008C6C11"/>
    <w:rsid w:val="008D1A58"/>
    <w:rsid w:val="008E06A3"/>
    <w:rsid w:val="008E6A97"/>
    <w:rsid w:val="008F1BC2"/>
    <w:rsid w:val="008F5AD0"/>
    <w:rsid w:val="008F66F0"/>
    <w:rsid w:val="00906C16"/>
    <w:rsid w:val="00922337"/>
    <w:rsid w:val="009234B5"/>
    <w:rsid w:val="00924547"/>
    <w:rsid w:val="00926464"/>
    <w:rsid w:val="0093426C"/>
    <w:rsid w:val="0093775C"/>
    <w:rsid w:val="00952EE1"/>
    <w:rsid w:val="00954733"/>
    <w:rsid w:val="00962120"/>
    <w:rsid w:val="00965FD9"/>
    <w:rsid w:val="0097010F"/>
    <w:rsid w:val="00970BE4"/>
    <w:rsid w:val="00971E4E"/>
    <w:rsid w:val="00975E39"/>
    <w:rsid w:val="00981A03"/>
    <w:rsid w:val="009913A8"/>
    <w:rsid w:val="009A1C8E"/>
    <w:rsid w:val="009B1F0D"/>
    <w:rsid w:val="009B4DF7"/>
    <w:rsid w:val="009C0F34"/>
    <w:rsid w:val="009C2022"/>
    <w:rsid w:val="009C684B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87DB8"/>
    <w:rsid w:val="00A87E4F"/>
    <w:rsid w:val="00A93F96"/>
    <w:rsid w:val="00A94936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B032D7"/>
    <w:rsid w:val="00B21437"/>
    <w:rsid w:val="00B24157"/>
    <w:rsid w:val="00B254EA"/>
    <w:rsid w:val="00B45FD1"/>
    <w:rsid w:val="00B50277"/>
    <w:rsid w:val="00B510F6"/>
    <w:rsid w:val="00B51775"/>
    <w:rsid w:val="00B535FE"/>
    <w:rsid w:val="00B57572"/>
    <w:rsid w:val="00B90224"/>
    <w:rsid w:val="00BA004C"/>
    <w:rsid w:val="00BA1DF9"/>
    <w:rsid w:val="00BA7856"/>
    <w:rsid w:val="00BC3205"/>
    <w:rsid w:val="00BE2C5C"/>
    <w:rsid w:val="00BE3E13"/>
    <w:rsid w:val="00C03358"/>
    <w:rsid w:val="00C07BF9"/>
    <w:rsid w:val="00C111DE"/>
    <w:rsid w:val="00C11900"/>
    <w:rsid w:val="00C15314"/>
    <w:rsid w:val="00C15DD4"/>
    <w:rsid w:val="00C16E54"/>
    <w:rsid w:val="00C21717"/>
    <w:rsid w:val="00C279CD"/>
    <w:rsid w:val="00C32D1A"/>
    <w:rsid w:val="00C3470B"/>
    <w:rsid w:val="00C37925"/>
    <w:rsid w:val="00C41688"/>
    <w:rsid w:val="00C4482E"/>
    <w:rsid w:val="00C73E59"/>
    <w:rsid w:val="00C80CC0"/>
    <w:rsid w:val="00C83B9F"/>
    <w:rsid w:val="00C847B4"/>
    <w:rsid w:val="00C871ED"/>
    <w:rsid w:val="00C903D4"/>
    <w:rsid w:val="00C90E52"/>
    <w:rsid w:val="00C92828"/>
    <w:rsid w:val="00C93831"/>
    <w:rsid w:val="00CA1EB3"/>
    <w:rsid w:val="00CA2657"/>
    <w:rsid w:val="00CC1C6F"/>
    <w:rsid w:val="00CC47D8"/>
    <w:rsid w:val="00CD1C8B"/>
    <w:rsid w:val="00CD1D60"/>
    <w:rsid w:val="00CD3565"/>
    <w:rsid w:val="00CD3C7A"/>
    <w:rsid w:val="00CF7C28"/>
    <w:rsid w:val="00CF7CB3"/>
    <w:rsid w:val="00D134AB"/>
    <w:rsid w:val="00D14B88"/>
    <w:rsid w:val="00D15837"/>
    <w:rsid w:val="00D17B2E"/>
    <w:rsid w:val="00D32BC2"/>
    <w:rsid w:val="00D338FC"/>
    <w:rsid w:val="00D36228"/>
    <w:rsid w:val="00D37E32"/>
    <w:rsid w:val="00D406B4"/>
    <w:rsid w:val="00D4217A"/>
    <w:rsid w:val="00D51AA0"/>
    <w:rsid w:val="00D54242"/>
    <w:rsid w:val="00D560A4"/>
    <w:rsid w:val="00D616AE"/>
    <w:rsid w:val="00D63F7C"/>
    <w:rsid w:val="00D722A1"/>
    <w:rsid w:val="00D9668A"/>
    <w:rsid w:val="00DC1CB4"/>
    <w:rsid w:val="00DE381A"/>
    <w:rsid w:val="00DE3A07"/>
    <w:rsid w:val="00DE4119"/>
    <w:rsid w:val="00DF254C"/>
    <w:rsid w:val="00DF3335"/>
    <w:rsid w:val="00E018ED"/>
    <w:rsid w:val="00E0386F"/>
    <w:rsid w:val="00E264AA"/>
    <w:rsid w:val="00E2650D"/>
    <w:rsid w:val="00E273DF"/>
    <w:rsid w:val="00E40D80"/>
    <w:rsid w:val="00E47F55"/>
    <w:rsid w:val="00E554B1"/>
    <w:rsid w:val="00E7611F"/>
    <w:rsid w:val="00E76A4B"/>
    <w:rsid w:val="00E80F2F"/>
    <w:rsid w:val="00E9115D"/>
    <w:rsid w:val="00E914EC"/>
    <w:rsid w:val="00E95EA3"/>
    <w:rsid w:val="00EB3652"/>
    <w:rsid w:val="00EC5741"/>
    <w:rsid w:val="00EC7C0C"/>
    <w:rsid w:val="00EF3857"/>
    <w:rsid w:val="00F061CD"/>
    <w:rsid w:val="00F1367E"/>
    <w:rsid w:val="00F1523E"/>
    <w:rsid w:val="00F45915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930D8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u w:color="000000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color w:val="auto"/>
      <w:kern w:val="36"/>
      <w:sz w:val="48"/>
      <w:bdr w:val="none" w:sz="0" w:space="0" w:color="auto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u w:color="000000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u w:color="00000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color w:val="000000"/>
      <w:u w:color="000000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u w:color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kern w:val="36"/>
      <w:sz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u w:color="00000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u w:color="000000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u w:color="00000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bdr w:val="none" w:sz="0" w:space="0" w:color="auto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37E32"/>
    <w:rPr>
      <w:b/>
    </w:rPr>
  </w:style>
  <w:style w:type="paragraph" w:styleId="NormaleWeb">
    <w:name w:val="Normal (Web)"/>
    <w:basedOn w:val="Normale"/>
    <w:uiPriority w:val="99"/>
    <w:unhideWhenUsed/>
    <w:rsid w:val="009C68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customStyle="1" w:styleId="P68B1DB1-Normale1">
    <w:name w:val="P68B1DB1-Normale1"/>
    <w:basedOn w:val="Normale"/>
    <w:rPr>
      <w:rFonts w:cs="Times New Roman"/>
    </w:rPr>
  </w:style>
  <w:style w:type="paragraph" w:customStyle="1" w:styleId="P68B1DB1-Normale2">
    <w:name w:val="P68B1DB1-Normale2"/>
    <w:basedOn w:val="Normale"/>
    <w:rPr>
      <w:rFonts w:cs="Times New Roman"/>
      <w:b/>
      <w:sz w:val="28"/>
    </w:rPr>
  </w:style>
  <w:style w:type="paragraph" w:customStyle="1" w:styleId="P68B1DB1-Normale3">
    <w:name w:val="P68B1DB1-Normale3"/>
    <w:basedOn w:val="Normale"/>
    <w:rPr>
      <w:rFonts w:cs="Times New Roman"/>
      <w:b/>
      <w:i/>
    </w:rPr>
  </w:style>
  <w:style w:type="paragraph" w:customStyle="1" w:styleId="P68B1DB1-Normale4">
    <w:name w:val="P68B1DB1-Normale4"/>
    <w:basedOn w:val="Normale"/>
    <w:rPr>
      <w:rFonts w:eastAsia="Times New Roman" w:cs="Times New Roman"/>
      <w:b/>
      <w:color w:val="333333"/>
      <w:sz w:val="22"/>
    </w:rPr>
  </w:style>
  <w:style w:type="paragraph" w:customStyle="1" w:styleId="P68B1DB1-Intestazione5">
    <w:name w:val="P68B1DB1-Intestazione5"/>
    <w:basedOn w:val="Intestazione"/>
    <w:rPr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54274-ECFD-4F24-B924-0E3EB3F84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User</cp:lastModifiedBy>
  <cp:revision>5</cp:revision>
  <cp:lastPrinted>2022-11-10T11:16:00Z</cp:lastPrinted>
  <dcterms:created xsi:type="dcterms:W3CDTF">2022-11-10T12:11:00Z</dcterms:created>
  <dcterms:modified xsi:type="dcterms:W3CDTF">2022-11-10T14:11:00Z</dcterms:modified>
</cp:coreProperties>
</file>